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2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27"/>
      </w:tblGrid>
      <w:tr w:rsidR="00BE2049" w:rsidRPr="00DA7109" w:rsidTr="001216E5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 w:cs="Sylfaen"/>
                <w:b/>
                <w:szCs w:val="20"/>
                <w:lang w:val="af-ZA"/>
              </w:rPr>
              <w:t>ლ/პ/</w:t>
            </w:r>
            <w:r w:rsidRPr="00DA7109">
              <w:rPr>
                <w:rFonts w:ascii="Sylfaen" w:hAnsi="Sylfaen" w:cs="Sylfaen"/>
                <w:b/>
                <w:szCs w:val="20"/>
                <w:lang w:val="ka-GE"/>
              </w:rPr>
              <w:t>ლაბ/</w:t>
            </w:r>
            <w:r w:rsidRPr="00DA7109">
              <w:rPr>
                <w:rFonts w:ascii="Sylfaen" w:hAnsi="Sylfaen" w:cs="Sylfaen"/>
                <w:b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სემესტრი</w:t>
            </w:r>
          </w:p>
        </w:tc>
        <w:tc>
          <w:tcPr>
            <w:tcW w:w="627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დაშვების წინაპირობა</w:t>
            </w:r>
          </w:p>
        </w:tc>
      </w:tr>
      <w:tr w:rsidR="00BE2049" w:rsidRPr="00DA7109" w:rsidTr="001216E5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049" w:rsidRPr="00DA7109" w:rsidRDefault="00BE2049" w:rsidP="001216E5">
            <w:pPr>
              <w:ind w:left="113" w:right="113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</w:rPr>
              <w:t>IV</w:t>
            </w:r>
          </w:p>
        </w:tc>
        <w:tc>
          <w:tcPr>
            <w:tcW w:w="627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</w:tr>
      <w:tr w:rsidR="00BE2049" w:rsidRPr="00DA7109" w:rsidTr="001216E5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2049" w:rsidRPr="00DA7109" w:rsidRDefault="00BE2049" w:rsidP="001216E5">
            <w:pPr>
              <w:ind w:left="113" w:right="113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შუალედ. 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ru-RU"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</w:tc>
      </w:tr>
      <w:tr w:rsidR="00BE2049" w:rsidRPr="00DA7109" w:rsidTr="001216E5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12</w:t>
            </w: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DA7109">
              <w:rPr>
                <w:rFonts w:ascii="Sylfaen" w:hAnsi="Sylfaen"/>
                <w:b/>
                <w:szCs w:val="20"/>
                <w:lang w:val="ka-GE"/>
              </w:rPr>
              <w:t>13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  <w:r w:rsidRPr="00DA7109">
              <w:rPr>
                <w:rFonts w:ascii="Sylfaen" w:hAnsi="Sylfaen"/>
                <w:szCs w:val="20"/>
              </w:rPr>
              <w:t>1</w:t>
            </w:r>
          </w:p>
        </w:tc>
        <w:tc>
          <w:tcPr>
            <w:tcW w:w="129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E2049" w:rsidRPr="00DA7109" w:rsidRDefault="00BE2049" w:rsidP="001216E5">
            <w:pPr>
              <w:ind w:left="162"/>
              <w:jc w:val="center"/>
              <w:rPr>
                <w:rFonts w:ascii="Sylfaen" w:hAnsi="Sylfaen"/>
                <w:szCs w:val="20"/>
                <w:lang w:val="ka-GE"/>
              </w:rPr>
            </w:pPr>
            <w:r w:rsidRPr="00DA7109">
              <w:rPr>
                <w:rFonts w:ascii="Sylfaen" w:hAnsi="Sylfaen"/>
                <w:szCs w:val="20"/>
                <w:lang w:val="ka-GE"/>
              </w:rPr>
              <w:t>სავალდებულო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სუბტროპიკულისოფლისმეურნეობა</w:t>
            </w:r>
            <w:proofErr w:type="spellEnd"/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1/2/0/0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  <w:r w:rsidRPr="00DA7109">
              <w:rPr>
                <w:rFonts w:ascii="Sylfaen" w:hAnsi="Sylfaen"/>
                <w:szCs w:val="20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  <w:highlight w:val="lightGray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აგროსამრეწველოპროდუქციისწარმოებისეკოლოგიურიპრობლემები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  <w:r w:rsidRPr="00DA7109">
              <w:rPr>
                <w:rFonts w:ascii="Sylfaen" w:hAnsi="Sylfaen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აგროეკოლოგიისაქტუალურიპრობლემები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  <w:r w:rsidRPr="00DA7109">
              <w:rPr>
                <w:rFonts w:ascii="Sylfaen" w:hAnsi="Sylfaen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სამეცნიეროკვლევითიმუშაობისმეთოდებიაგროეკოლოგიაში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ენერგოდამზოგიტექნოლოგიებიაგროეკოლოგიაში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პედაგოგიკა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გამოყენებითიეკოლოგია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2;3;5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ინტენსიურიმიწათმოქმედება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  <w:r w:rsidRPr="00DA7109">
              <w:rPr>
                <w:rFonts w:ascii="Sylfaen" w:hAnsi="Sylfaen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2:3;5;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ჰიდროეკოლოგია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2/4/0/0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3;7;8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სოფლისმეურნეობისქიმიზაციადაგარემო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  <w:r w:rsidRPr="00DA7109">
              <w:rPr>
                <w:rFonts w:ascii="Sylfaen" w:hAnsi="Sylfaen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1;3;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მცენარეთაბიოტექნოლოგია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  <w:r w:rsidRPr="00DA7109">
              <w:rPr>
                <w:rFonts w:ascii="Sylfaen" w:hAnsi="Sylfaen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1;2;3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მცენარეთადაცვა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1.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ბიოსტიმულიატორებისოფლისმეურნეობაში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1;10;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საქართველოსდაცულიტერიტორიებიდაბაღ-პარკები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1;3;7; 9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დარგობრივიინგლისურიენა</w:t>
            </w:r>
            <w:proofErr w:type="spellEnd"/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0/3/0/0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დარგობრივი</w:t>
            </w:r>
            <w:proofErr w:type="spellEnd"/>
            <w:r w:rsidRPr="00DA7109">
              <w:rPr>
                <w:rFonts w:ascii="Sylfaen" w:eastAsia="Arial Unicode MS" w:hAnsi="Sylfaen" w:cs="Arial Unicode MS"/>
                <w:szCs w:val="20"/>
                <w:lang w:val="ka-GE"/>
              </w:rPr>
              <w:t>ფრანგული</w:t>
            </w: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ენა</w:t>
            </w:r>
            <w:proofErr w:type="spellEnd"/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0/3/0/0</w:t>
            </w:r>
          </w:p>
        </w:tc>
        <w:tc>
          <w:tcPr>
            <w:tcW w:w="4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დარგობრივი</w:t>
            </w:r>
            <w:proofErr w:type="spellEnd"/>
            <w:r w:rsidRPr="00DA7109">
              <w:rPr>
                <w:rFonts w:ascii="Sylfaen" w:eastAsia="Arial Unicode MS" w:hAnsi="Sylfaen" w:cs="Arial Unicode MS"/>
                <w:szCs w:val="20"/>
                <w:lang w:val="ka-GE"/>
              </w:rPr>
              <w:t>გერმანული</w:t>
            </w: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ენა</w:t>
            </w:r>
            <w:proofErr w:type="spellEnd"/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0/3/0/0</w:t>
            </w:r>
          </w:p>
        </w:tc>
        <w:tc>
          <w:tcPr>
            <w:tcW w:w="4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დარგობრივი</w:t>
            </w:r>
            <w:proofErr w:type="spellEnd"/>
            <w:r w:rsidRPr="00DA7109">
              <w:rPr>
                <w:rFonts w:ascii="Sylfaen" w:eastAsia="Arial Unicode MS" w:hAnsi="Sylfaen" w:cs="Arial Unicode MS"/>
                <w:szCs w:val="20"/>
                <w:lang w:val="ka-GE"/>
              </w:rPr>
              <w:t>რუსული</w:t>
            </w: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ენა</w:t>
            </w:r>
            <w:proofErr w:type="spellEnd"/>
          </w:p>
        </w:tc>
        <w:tc>
          <w:tcPr>
            <w:tcW w:w="51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0/3/0/0</w:t>
            </w:r>
          </w:p>
        </w:tc>
        <w:tc>
          <w:tcPr>
            <w:tcW w:w="4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eastAsia="ru-RU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DA7109">
              <w:rPr>
                <w:rFonts w:ascii="Sylfaen" w:hAnsi="Sylfaen"/>
                <w:szCs w:val="20"/>
                <w:lang w:val="ka-GE" w:eastAsia="ru-RU"/>
              </w:rPr>
              <w:t>არჩევითი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left="-30"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ტყისკულტურები</w:t>
            </w:r>
            <w:proofErr w:type="spellEnd"/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hAnsi="Sylfaen"/>
                <w:szCs w:val="20"/>
                <w:lang w:eastAsia="ru-RU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1/2/0/0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eastAsia="ru-RU"/>
              </w:rPr>
            </w:pPr>
            <w:r w:rsidRPr="00DA7109">
              <w:rPr>
                <w:rFonts w:ascii="Sylfaen" w:hAnsi="Sylfaen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left="-30" w:right="-107"/>
              <w:jc w:val="center"/>
              <w:rPr>
                <w:rFonts w:ascii="Sylfaen" w:eastAsia="Merriweather" w:hAnsi="Sylfaen" w:cs="Merriweather"/>
                <w:szCs w:val="20"/>
                <w:lang w:val="ka-GE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მეჩაიეობისგანვითარებისსაფუძვლები</w:t>
            </w:r>
            <w:proofErr w:type="spellEnd"/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left="-30" w:right="-107"/>
              <w:rPr>
                <w:rFonts w:ascii="Sylfaen" w:eastAsia="Merriweather" w:hAnsi="Sylfaen" w:cs="Merriweather"/>
                <w:szCs w:val="20"/>
                <w:lang w:val="ka-GE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მცენარეთაკარანტინი</w:t>
            </w:r>
            <w:proofErr w:type="spellEnd"/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left="-30" w:right="-107"/>
              <w:jc w:val="center"/>
              <w:rPr>
                <w:rFonts w:ascii="Sylfaen" w:eastAsia="Merriweather" w:hAnsi="Sylfaen" w:cs="Merriweather"/>
                <w:szCs w:val="20"/>
                <w:lang w:val="ka-GE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სუბტროპიკულიკულტურებისსელექცია</w:t>
            </w:r>
            <w:proofErr w:type="spellEnd"/>
          </w:p>
        </w:tc>
        <w:tc>
          <w:tcPr>
            <w:tcW w:w="51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1/1/1/0</w:t>
            </w:r>
          </w:p>
        </w:tc>
        <w:tc>
          <w:tcPr>
            <w:tcW w:w="4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პროფესიულიპრაქტიკა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jc w:val="center"/>
              <w:rPr>
                <w:rFonts w:ascii="Sylfaen" w:hAnsi="Sylfaen"/>
                <w:szCs w:val="20"/>
              </w:rPr>
            </w:pPr>
            <w:r w:rsidRPr="00DA7109">
              <w:rPr>
                <w:rFonts w:ascii="Sylfaen" w:hAnsi="Sylfaen"/>
                <w:szCs w:val="20"/>
              </w:rPr>
              <w:t>1;2;3;4;5</w:t>
            </w:r>
          </w:p>
        </w:tc>
      </w:tr>
      <w:tr w:rsidR="00BE2049" w:rsidRPr="00DA7109" w:rsidTr="001216E5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2049" w:rsidRPr="00DA7109" w:rsidRDefault="00BE2049" w:rsidP="001216E5">
            <w:pPr>
              <w:rPr>
                <w:rFonts w:ascii="Sylfaen" w:eastAsia="Merriweather" w:hAnsi="Sylfaen" w:cs="Merriweather"/>
                <w:szCs w:val="20"/>
              </w:rPr>
            </w:pPr>
            <w:proofErr w:type="spellStart"/>
            <w:r w:rsidRPr="00DA7109">
              <w:rPr>
                <w:rFonts w:ascii="Sylfaen" w:eastAsia="Arial Unicode MS" w:hAnsi="Sylfaen" w:cs="Arial Unicode MS"/>
                <w:szCs w:val="20"/>
              </w:rPr>
              <w:t>სამაგისტრონაშრომიაგროეკოლოგიაში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707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0/0/0/4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1-18</w:t>
            </w:r>
          </w:p>
        </w:tc>
      </w:tr>
      <w:tr w:rsidR="00BE2049" w:rsidRPr="00DA7109" w:rsidTr="001216E5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jc w:val="center"/>
              <w:rPr>
                <w:rFonts w:ascii="Sylfaen" w:hAnsi="Sylfaen" w:cs="AcadNusx"/>
                <w:b/>
                <w:szCs w:val="20"/>
                <w:lang w:val="ka-GE" w:eastAsia="ru-RU"/>
              </w:rPr>
            </w:pPr>
            <w:r w:rsidRPr="00DA7109">
              <w:rPr>
                <w:rFonts w:ascii="Sylfaen" w:hAnsi="Sylfaen" w:cs="AcadNusx"/>
                <w:b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850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54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left="-47"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2096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E2049" w:rsidRPr="00DA7109" w:rsidRDefault="00BE2049" w:rsidP="001216E5">
            <w:pPr>
              <w:ind w:right="-107"/>
              <w:jc w:val="center"/>
              <w:rPr>
                <w:rFonts w:ascii="Sylfaen" w:eastAsia="Merriweather" w:hAnsi="Sylfaen" w:cs="Merriweather"/>
                <w:szCs w:val="20"/>
              </w:rPr>
            </w:pPr>
            <w:r w:rsidRPr="00DA7109">
              <w:rPr>
                <w:rFonts w:ascii="Sylfaen" w:eastAsia="Merriweather" w:hAnsi="Sylfaen" w:cs="Merriweather"/>
                <w:szCs w:val="20"/>
              </w:rPr>
              <w:t>120</w:t>
            </w:r>
          </w:p>
        </w:tc>
      </w:tr>
    </w:tbl>
    <w:p w:rsidR="00BE2049" w:rsidRPr="00DA7109" w:rsidRDefault="00BE2049" w:rsidP="00BE2049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lang w:val="ka-GE"/>
        </w:rPr>
      </w:pPr>
    </w:p>
    <w:p w:rsidR="0004542C" w:rsidRDefault="0004542C">
      <w:bookmarkStart w:id="0" w:name="_GoBack"/>
      <w:bookmarkEnd w:id="0"/>
    </w:p>
    <w:sectPr w:rsidR="0004542C" w:rsidSect="00BE204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F7"/>
    <w:rsid w:val="0004542C"/>
    <w:rsid w:val="00BE2049"/>
    <w:rsid w:val="00D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5223E-9BA5-4609-AA37-5878BFF1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49"/>
    <w:pPr>
      <w:spacing w:after="0" w:line="240" w:lineRule="auto"/>
    </w:pPr>
    <w:rPr>
      <w:rFonts w:ascii="Calibri" w:eastAsia="Times New Roman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Goletiani</dc:creator>
  <cp:keywords/>
  <dc:description/>
  <cp:lastModifiedBy>Nino Goletiani</cp:lastModifiedBy>
  <cp:revision>2</cp:revision>
  <dcterms:created xsi:type="dcterms:W3CDTF">2019-03-15T12:38:00Z</dcterms:created>
  <dcterms:modified xsi:type="dcterms:W3CDTF">2019-03-15T12:39:00Z</dcterms:modified>
</cp:coreProperties>
</file>